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50B5D" w14:textId="22C53C1E" w:rsidR="00A11E3F" w:rsidRPr="00A11E3F" w:rsidRDefault="00FC1337" w:rsidP="00A11E3F">
      <w:pPr>
        <w:jc w:val="center"/>
        <w:rPr>
          <w:rFonts w:ascii="Luminari" w:hAnsi="Luminari"/>
          <w:noProof/>
          <w:sz w:val="44"/>
          <w:szCs w:val="44"/>
        </w:rPr>
      </w:pPr>
      <w:r w:rsidRPr="00EB77B4">
        <w:rPr>
          <w:rFonts w:ascii="Garamond" w:hAnsi="Garamond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EF25339" wp14:editId="2F86512A">
            <wp:simplePos x="0" y="0"/>
            <wp:positionH relativeFrom="page">
              <wp:posOffset>0</wp:posOffset>
            </wp:positionH>
            <wp:positionV relativeFrom="paragraph">
              <wp:posOffset>-714375</wp:posOffset>
            </wp:positionV>
            <wp:extent cx="7548245" cy="106680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E3F" w:rsidRPr="00A11E3F">
        <w:rPr>
          <w:rFonts w:ascii="Luminari" w:hAnsi="Luminari"/>
          <w:noProof/>
          <w:sz w:val="44"/>
          <w:szCs w:val="44"/>
        </w:rPr>
        <w:t>Sjabloon</w:t>
      </w:r>
    </w:p>
    <w:p w14:paraId="2D337F65" w14:textId="712FEA70" w:rsidR="00A11E3F" w:rsidRDefault="00A11E3F" w:rsidP="00A11E3F">
      <w:pPr>
        <w:jc w:val="center"/>
        <w:rPr>
          <w:rFonts w:ascii="Luminari" w:hAnsi="Luminari"/>
          <w:noProof/>
          <w:sz w:val="44"/>
          <w:szCs w:val="44"/>
        </w:rPr>
      </w:pPr>
      <w:r w:rsidRPr="00A11E3F">
        <w:rPr>
          <w:rFonts w:ascii="Luminari" w:hAnsi="Luminari"/>
          <w:noProof/>
          <w:sz w:val="44"/>
          <w:szCs w:val="44"/>
        </w:rPr>
        <w:t>AANBEVELING</w:t>
      </w:r>
      <w:r>
        <w:rPr>
          <w:rFonts w:ascii="Luminari" w:hAnsi="Luminari"/>
          <w:noProof/>
          <w:sz w:val="44"/>
          <w:szCs w:val="44"/>
        </w:rPr>
        <w:t>(</w:t>
      </w:r>
      <w:r w:rsidRPr="00A11E3F">
        <w:rPr>
          <w:rFonts w:ascii="Luminari" w:hAnsi="Luminari"/>
          <w:noProof/>
          <w:sz w:val="44"/>
          <w:szCs w:val="44"/>
        </w:rPr>
        <w:t>EN</w:t>
      </w:r>
      <w:r>
        <w:rPr>
          <w:rFonts w:ascii="Luminari" w:hAnsi="Luminari"/>
          <w:noProof/>
          <w:sz w:val="44"/>
          <w:szCs w:val="44"/>
        </w:rPr>
        <w:t>)</w:t>
      </w:r>
    </w:p>
    <w:p w14:paraId="3165A652" w14:textId="1FEC341F" w:rsidR="00A11E3F" w:rsidRPr="00A11E3F" w:rsidRDefault="00A11E3F" w:rsidP="00A11E3F">
      <w:pPr>
        <w:jc w:val="center"/>
        <w:rPr>
          <w:rFonts w:ascii="Luminari" w:hAnsi="Luminari"/>
          <w:noProof/>
          <w:sz w:val="36"/>
          <w:szCs w:val="36"/>
        </w:rPr>
      </w:pPr>
    </w:p>
    <w:p w14:paraId="3A79074D" w14:textId="54534471" w:rsidR="00A11E3F" w:rsidRPr="00857DEF" w:rsidRDefault="00A11E3F" w:rsidP="00A11E3F">
      <w:pPr>
        <w:rPr>
          <w:rFonts w:ascii="Garamond" w:eastAsia="Calibri" w:hAnsi="Garamond" w:cs="Calibri"/>
          <w:sz w:val="24"/>
          <w:szCs w:val="24"/>
        </w:rPr>
      </w:pPr>
      <w:r w:rsidRPr="00A11E3F">
        <w:rPr>
          <w:rFonts w:ascii="Garamond" w:eastAsia="Calibri" w:hAnsi="Garamond" w:cs="Calibri"/>
          <w:b/>
          <w:bCs/>
          <w:sz w:val="36"/>
          <w:szCs w:val="36"/>
        </w:rPr>
        <w:t>‘Vrijetijdsbeleving jongeren’</w:t>
      </w:r>
      <w:r>
        <w:rPr>
          <w:rFonts w:ascii="Garamond" w:eastAsia="Calibri" w:hAnsi="Garamond" w:cs="Calibri"/>
          <w:b/>
          <w:bCs/>
          <w:sz w:val="28"/>
          <w:szCs w:val="28"/>
        </w:rPr>
        <w:t xml:space="preserve"> </w:t>
      </w:r>
      <w:r>
        <w:rPr>
          <w:rFonts w:ascii="Garamond" w:eastAsia="Calibri" w:hAnsi="Garamond" w:cs="Calibri"/>
          <w:sz w:val="24"/>
          <w:szCs w:val="24"/>
        </w:rPr>
        <w:br/>
      </w:r>
      <w:r w:rsidRPr="00A11E3F">
        <w:rPr>
          <w:rFonts w:ascii="Garamond" w:eastAsia="Calibri" w:hAnsi="Garamond" w:cs="Calibri"/>
          <w:b/>
          <w:bCs/>
          <w:sz w:val="28"/>
          <w:szCs w:val="28"/>
        </w:rPr>
        <w:br/>
      </w:r>
      <w:r w:rsidRPr="00A11E3F">
        <w:rPr>
          <w:rFonts w:ascii="Garamond" w:eastAsia="Calibri" w:hAnsi="Garamond" w:cs="Calibri"/>
          <w:b/>
          <w:bCs/>
          <w:sz w:val="28"/>
          <w:szCs w:val="28"/>
        </w:rPr>
        <w:t>Vrijetijdsbesteding voor jongeren toegankelijker maken door hen ruimte te geven en kansen te bieden om zelf iets te organiseren.</w:t>
      </w:r>
    </w:p>
    <w:p w14:paraId="5019E1C6" w14:textId="392FF29B" w:rsidR="00A11E3F" w:rsidRPr="00857DEF" w:rsidRDefault="00B54828" w:rsidP="00A11E3F">
      <w:pPr>
        <w:rPr>
          <w:rFonts w:ascii="Garamond" w:eastAsia="Calibri" w:hAnsi="Garamond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8BDE3C" wp14:editId="0BE59226">
            <wp:simplePos x="0" y="0"/>
            <wp:positionH relativeFrom="margin">
              <wp:posOffset>-46355</wp:posOffset>
            </wp:positionH>
            <wp:positionV relativeFrom="paragraph">
              <wp:posOffset>1313815</wp:posOffset>
            </wp:positionV>
            <wp:extent cx="403860" cy="67119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E3F">
        <w:rPr>
          <w:rFonts w:ascii="Garamond" w:eastAsia="Calibri" w:hAnsi="Garamond" w:cs="Calibri"/>
          <w:sz w:val="24"/>
          <w:szCs w:val="24"/>
        </w:rPr>
        <w:br/>
      </w:r>
      <w:r w:rsidR="00FC1337">
        <w:rPr>
          <w:rFonts w:ascii="Garamond" w:eastAsia="Calibri" w:hAnsi="Garamond" w:cs="Calibri"/>
          <w:sz w:val="24"/>
          <w:szCs w:val="24"/>
        </w:rPr>
        <w:br/>
      </w:r>
      <w:r w:rsidR="00A11E3F" w:rsidRPr="00857DEF">
        <w:rPr>
          <w:rFonts w:ascii="Garamond" w:eastAsia="Calibri" w:hAnsi="Garamond" w:cs="Calibri"/>
          <w:sz w:val="24"/>
          <w:szCs w:val="24"/>
        </w:rPr>
        <w:t>Uit ons onderzoek blijkt dat meer dan 85% van de bevraagde jongeren een plek of ruimte om te chillen of hangen mis</w:t>
      </w:r>
      <w:r w:rsidR="00A11E3F">
        <w:rPr>
          <w:rFonts w:ascii="Garamond" w:eastAsia="Calibri" w:hAnsi="Garamond" w:cs="Calibri"/>
          <w:sz w:val="24"/>
          <w:szCs w:val="24"/>
        </w:rPr>
        <w:t>t</w:t>
      </w:r>
      <w:r w:rsidR="00A11E3F" w:rsidRPr="00857DEF">
        <w:rPr>
          <w:rFonts w:ascii="Garamond" w:eastAsia="Calibri" w:hAnsi="Garamond" w:cs="Calibri"/>
          <w:sz w:val="24"/>
          <w:szCs w:val="24"/>
        </w:rPr>
        <w:t xml:space="preserve"> in de gemeente maar wel </w:t>
      </w:r>
      <w:r w:rsidR="00A11E3F">
        <w:rPr>
          <w:rFonts w:ascii="Garamond" w:eastAsia="Calibri" w:hAnsi="Garamond" w:cs="Calibri"/>
          <w:sz w:val="24"/>
          <w:szCs w:val="24"/>
        </w:rPr>
        <w:t xml:space="preserve">als </w:t>
      </w:r>
      <w:r w:rsidR="00A11E3F" w:rsidRPr="00857DEF">
        <w:rPr>
          <w:rFonts w:ascii="Garamond" w:eastAsia="Calibri" w:hAnsi="Garamond" w:cs="Calibri"/>
          <w:sz w:val="24"/>
          <w:szCs w:val="24"/>
        </w:rPr>
        <w:t xml:space="preserve">erg belangrijk </w:t>
      </w:r>
      <w:r w:rsidR="00A11E3F">
        <w:rPr>
          <w:rFonts w:ascii="Garamond" w:eastAsia="Calibri" w:hAnsi="Garamond" w:cs="Calibri"/>
          <w:sz w:val="24"/>
          <w:szCs w:val="24"/>
        </w:rPr>
        <w:t>ervaart.</w:t>
      </w:r>
      <w:r w:rsidR="00A11E3F" w:rsidRPr="00857DEF">
        <w:rPr>
          <w:rFonts w:ascii="Garamond" w:eastAsia="Calibri" w:hAnsi="Garamond" w:cs="Calibri"/>
          <w:sz w:val="24"/>
          <w:szCs w:val="24"/>
        </w:rPr>
        <w:t xml:space="preserve"> 4 op de 5 jongeren geeft aan zich meer (creatief) te willen uitleven via hobby, sport, activiteit, workshop of door zelf iets te organiseren. Jongeren</w:t>
      </w:r>
      <w:r w:rsidR="00A11E3F">
        <w:rPr>
          <w:rFonts w:ascii="Garamond" w:eastAsia="Calibri" w:hAnsi="Garamond" w:cs="Calibri"/>
          <w:sz w:val="24"/>
          <w:szCs w:val="24"/>
        </w:rPr>
        <w:t xml:space="preserve"> steken een hand uit naar de gemeente, </w:t>
      </w:r>
      <w:r w:rsidR="00A11E3F" w:rsidRPr="00857DEF">
        <w:rPr>
          <w:rFonts w:ascii="Garamond" w:eastAsia="Calibri" w:hAnsi="Garamond" w:cs="Calibri"/>
          <w:sz w:val="24"/>
          <w:szCs w:val="24"/>
        </w:rPr>
        <w:t xml:space="preserve">willen meebouwen aan de </w:t>
      </w:r>
      <w:r w:rsidR="00A11E3F">
        <w:rPr>
          <w:rFonts w:ascii="Garamond" w:eastAsia="Calibri" w:hAnsi="Garamond" w:cs="Calibri"/>
          <w:sz w:val="24"/>
          <w:szCs w:val="24"/>
        </w:rPr>
        <w:t>leefomgeving</w:t>
      </w:r>
      <w:r w:rsidR="00A11E3F" w:rsidRPr="00857DEF">
        <w:rPr>
          <w:rFonts w:ascii="Garamond" w:eastAsia="Calibri" w:hAnsi="Garamond" w:cs="Calibri"/>
          <w:sz w:val="24"/>
          <w:szCs w:val="24"/>
        </w:rPr>
        <w:t xml:space="preserve"> en nemen graag een actieve rol op bij de uitvoering van deze plannen. </w:t>
      </w:r>
      <w:r w:rsidR="00FC1337">
        <w:rPr>
          <w:rFonts w:ascii="Garamond" w:eastAsia="Calibri" w:hAnsi="Garamond" w:cs="Calibri"/>
          <w:sz w:val="24"/>
          <w:szCs w:val="24"/>
        </w:rPr>
        <w:br/>
      </w:r>
    </w:p>
    <w:p w14:paraId="0BF749BE" w14:textId="040F2A0C" w:rsidR="00A11E3F" w:rsidRPr="00FC1337" w:rsidRDefault="00A11E3F" w:rsidP="00FC1337">
      <w:pPr>
        <w:pStyle w:val="Lijstalinea"/>
        <w:rPr>
          <w:rFonts w:ascii="Garamond" w:eastAsia="Calibri" w:hAnsi="Garamond" w:cs="Calibri"/>
          <w:b/>
          <w:bCs/>
          <w:sz w:val="28"/>
          <w:szCs w:val="28"/>
        </w:rPr>
      </w:pPr>
      <w:r w:rsidRPr="00FC1337">
        <w:rPr>
          <w:rFonts w:ascii="Garamond" w:eastAsia="Calibri" w:hAnsi="Garamond" w:cs="Calibri"/>
          <w:b/>
          <w:bCs/>
          <w:sz w:val="28"/>
          <w:szCs w:val="28"/>
        </w:rPr>
        <w:t>‘Jeugdraad X’ vraagt het gemeentebestuur om mee te investeren in het jeugdvriendelijk inrichten van enkele potentiële ‘</w:t>
      </w:r>
      <w:proofErr w:type="spellStart"/>
      <w:r w:rsidRPr="00FC1337">
        <w:rPr>
          <w:rFonts w:ascii="Garamond" w:eastAsia="Calibri" w:hAnsi="Garamond" w:cs="Calibri"/>
          <w:b/>
          <w:bCs/>
          <w:sz w:val="28"/>
          <w:szCs w:val="28"/>
        </w:rPr>
        <w:t>chill’plaatsen</w:t>
      </w:r>
      <w:proofErr w:type="spellEnd"/>
      <w:r w:rsidRPr="00FC1337">
        <w:rPr>
          <w:rFonts w:ascii="Garamond" w:eastAsia="Calibri" w:hAnsi="Garamond" w:cs="Calibri"/>
          <w:b/>
          <w:bCs/>
          <w:sz w:val="28"/>
          <w:szCs w:val="28"/>
        </w:rPr>
        <w:t xml:space="preserve"> en hangplekken zoals ‘het Groenveld’ en ‘het Wiezeplein’.</w:t>
      </w:r>
    </w:p>
    <w:p w14:paraId="28D4A536" w14:textId="17E8DE85" w:rsidR="00A11E3F" w:rsidRPr="00FC1337" w:rsidRDefault="00B54828" w:rsidP="00A11E3F">
      <w:pPr>
        <w:pStyle w:val="Lijstalinea"/>
        <w:rPr>
          <w:rFonts w:ascii="Garamond" w:eastAsia="Calibri" w:hAnsi="Garamond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F48516" wp14:editId="2320977A">
            <wp:simplePos x="0" y="0"/>
            <wp:positionH relativeFrom="margin">
              <wp:posOffset>-69215</wp:posOffset>
            </wp:positionH>
            <wp:positionV relativeFrom="paragraph">
              <wp:posOffset>225425</wp:posOffset>
            </wp:positionV>
            <wp:extent cx="403860" cy="67119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2E263" w14:textId="7F7AF4B4" w:rsidR="00A11E3F" w:rsidRPr="00FC1337" w:rsidRDefault="00B54828" w:rsidP="00B54828">
      <w:pPr>
        <w:pStyle w:val="Lijstalinea"/>
        <w:rPr>
          <w:rFonts w:ascii="Garamond" w:eastAsia="Calibri" w:hAnsi="Garamond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0E601D" wp14:editId="4A675273">
            <wp:simplePos x="0" y="0"/>
            <wp:positionH relativeFrom="margin">
              <wp:posOffset>-23495</wp:posOffset>
            </wp:positionH>
            <wp:positionV relativeFrom="paragraph">
              <wp:posOffset>923925</wp:posOffset>
            </wp:positionV>
            <wp:extent cx="403860" cy="671195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E3F" w:rsidRPr="00FC1337">
        <w:rPr>
          <w:rFonts w:ascii="Garamond" w:eastAsia="Calibri" w:hAnsi="Garamond" w:cs="Calibri"/>
          <w:b/>
          <w:bCs/>
          <w:sz w:val="28"/>
          <w:szCs w:val="28"/>
        </w:rPr>
        <w:t>Wij vragen om jongeren kansen te geven en te ondersteunen bij het ontwikkelen van eigen initiatieven en activiteiten door opnieuw een technische uitleendienst te voorzien. Door jongeren i.s.m. de jeugd-, cultuur, sport en vrijedienst een jeugdig jaarprogramma te laten samenstellen.</w:t>
      </w:r>
    </w:p>
    <w:p w14:paraId="3543944E" w14:textId="5CBE556D" w:rsidR="00A11E3F" w:rsidRPr="00857DEF" w:rsidRDefault="00A11E3F" w:rsidP="00A11E3F">
      <w:pPr>
        <w:pStyle w:val="Lijstalinea"/>
        <w:rPr>
          <w:rFonts w:ascii="Garamond" w:eastAsia="Calibri" w:hAnsi="Garamond" w:cs="Calibri"/>
          <w:sz w:val="24"/>
          <w:szCs w:val="24"/>
        </w:rPr>
      </w:pPr>
    </w:p>
    <w:p w14:paraId="7C9D51D8" w14:textId="63044C0C" w:rsidR="00A11E3F" w:rsidRPr="00857DEF" w:rsidRDefault="00A11E3F" w:rsidP="00B54828">
      <w:pPr>
        <w:pStyle w:val="Lijstalinea"/>
        <w:rPr>
          <w:rFonts w:ascii="Garamond" w:eastAsia="Calibri" w:hAnsi="Garamond" w:cs="Calibri"/>
          <w:sz w:val="24"/>
          <w:szCs w:val="24"/>
        </w:rPr>
      </w:pPr>
      <w:r w:rsidRPr="00857DEF">
        <w:rPr>
          <w:rFonts w:ascii="Garamond" w:eastAsia="Calibri" w:hAnsi="Garamond" w:cs="Calibri"/>
          <w:sz w:val="24"/>
          <w:szCs w:val="24"/>
        </w:rPr>
        <w:t>…</w:t>
      </w:r>
    </w:p>
    <w:p w14:paraId="3A59CB2F" w14:textId="78D2EE4D" w:rsidR="00A11E3F" w:rsidRPr="00857DEF" w:rsidRDefault="00B54828" w:rsidP="00A11E3F">
      <w:pPr>
        <w:rPr>
          <w:rFonts w:ascii="Garamond" w:eastAsia="Calibri" w:hAnsi="Garamond" w:cs="Calibri"/>
          <w:sz w:val="24"/>
          <w:szCs w:val="24"/>
        </w:rPr>
      </w:pPr>
      <w:r>
        <w:rPr>
          <w:rFonts w:ascii="Garamond" w:eastAsia="Calibri" w:hAnsi="Garamond" w:cs="Calibri"/>
          <w:sz w:val="24"/>
          <w:szCs w:val="24"/>
        </w:rPr>
        <w:br/>
      </w:r>
      <w:r w:rsidR="00A11E3F">
        <w:rPr>
          <w:rFonts w:ascii="Garamond" w:eastAsia="Calibri" w:hAnsi="Garamond" w:cs="Calibri"/>
          <w:sz w:val="24"/>
          <w:szCs w:val="24"/>
        </w:rPr>
        <w:t>Wij geloven dat door constructieve samenwerking</w:t>
      </w:r>
      <w:r w:rsidR="00A11E3F" w:rsidRPr="00857DEF">
        <w:rPr>
          <w:rFonts w:ascii="Garamond" w:eastAsia="Calibri" w:hAnsi="Garamond" w:cs="Calibri"/>
          <w:sz w:val="24"/>
          <w:szCs w:val="24"/>
        </w:rPr>
        <w:t xml:space="preserve"> jongeren zich meer </w:t>
      </w:r>
      <w:r w:rsidR="00A11E3F">
        <w:rPr>
          <w:rFonts w:ascii="Garamond" w:eastAsia="Calibri" w:hAnsi="Garamond" w:cs="Calibri"/>
          <w:sz w:val="24"/>
          <w:szCs w:val="24"/>
        </w:rPr>
        <w:t xml:space="preserve">gaan </w:t>
      </w:r>
      <w:r w:rsidR="00A11E3F" w:rsidRPr="00857DEF">
        <w:rPr>
          <w:rFonts w:ascii="Garamond" w:eastAsia="Calibri" w:hAnsi="Garamond" w:cs="Calibri"/>
          <w:sz w:val="24"/>
          <w:szCs w:val="24"/>
        </w:rPr>
        <w:t>thuis voelen in de g</w:t>
      </w:r>
      <w:r w:rsidR="00A11E3F">
        <w:rPr>
          <w:rFonts w:ascii="Garamond" w:eastAsia="Calibri" w:hAnsi="Garamond" w:cs="Calibri"/>
          <w:sz w:val="24"/>
          <w:szCs w:val="24"/>
        </w:rPr>
        <w:t>e</w:t>
      </w:r>
      <w:r w:rsidR="00A11E3F" w:rsidRPr="00857DEF">
        <w:rPr>
          <w:rFonts w:ascii="Garamond" w:eastAsia="Calibri" w:hAnsi="Garamond" w:cs="Calibri"/>
          <w:sz w:val="24"/>
          <w:szCs w:val="24"/>
        </w:rPr>
        <w:t xml:space="preserve">meente en </w:t>
      </w:r>
      <w:r w:rsidR="00A11E3F">
        <w:rPr>
          <w:rFonts w:ascii="Garamond" w:eastAsia="Calibri" w:hAnsi="Garamond" w:cs="Calibri"/>
          <w:sz w:val="24"/>
          <w:szCs w:val="24"/>
        </w:rPr>
        <w:t>dat</w:t>
      </w:r>
      <w:r w:rsidR="00A11E3F" w:rsidRPr="00857DEF">
        <w:rPr>
          <w:rFonts w:ascii="Garamond" w:eastAsia="Calibri" w:hAnsi="Garamond" w:cs="Calibri"/>
          <w:sz w:val="24"/>
          <w:szCs w:val="24"/>
        </w:rPr>
        <w:t xml:space="preserve"> er een groeiend contact ontstaa</w:t>
      </w:r>
      <w:r w:rsidR="00A11E3F">
        <w:rPr>
          <w:rFonts w:ascii="Garamond" w:eastAsia="Calibri" w:hAnsi="Garamond" w:cs="Calibri"/>
          <w:sz w:val="24"/>
          <w:szCs w:val="24"/>
        </w:rPr>
        <w:t>t</w:t>
      </w:r>
      <w:r w:rsidR="00A11E3F" w:rsidRPr="00857DEF">
        <w:rPr>
          <w:rFonts w:ascii="Garamond" w:eastAsia="Calibri" w:hAnsi="Garamond" w:cs="Calibri"/>
          <w:sz w:val="24"/>
          <w:szCs w:val="24"/>
        </w:rPr>
        <w:t xml:space="preserve"> waar zowel de jongeren als het gemeentebestuur de vruchten van plukken.</w:t>
      </w:r>
    </w:p>
    <w:p w14:paraId="21D4A81D" w14:textId="02EF13AF" w:rsidR="00A11E3F" w:rsidRDefault="00A11E3F" w:rsidP="00A11E3F">
      <w:pPr>
        <w:rPr>
          <w:rFonts w:ascii="Garamond" w:eastAsia="Calibri" w:hAnsi="Garamond" w:cs="Calibri"/>
          <w:sz w:val="24"/>
          <w:szCs w:val="24"/>
        </w:rPr>
      </w:pPr>
    </w:p>
    <w:p w14:paraId="28D2C12B" w14:textId="7A2CA13F" w:rsidR="00FC1337" w:rsidRPr="00857DEF" w:rsidRDefault="00FC1337" w:rsidP="00A11E3F">
      <w:pPr>
        <w:rPr>
          <w:rFonts w:ascii="Garamond" w:eastAsia="Calibri" w:hAnsi="Garamond" w:cs="Calibri"/>
          <w:sz w:val="24"/>
          <w:szCs w:val="24"/>
        </w:rPr>
      </w:pPr>
    </w:p>
    <w:p w14:paraId="4CF60D0A" w14:textId="77777777" w:rsidR="00FC1337" w:rsidRPr="00FC1337" w:rsidRDefault="00FC1337" w:rsidP="00A11E3F">
      <w:pPr>
        <w:rPr>
          <w:rFonts w:ascii="Luminari" w:eastAsia="Calibri" w:hAnsi="Luminari" w:cs="Calibri"/>
          <w:color w:val="385623" w:themeColor="accent6" w:themeShade="80"/>
          <w:sz w:val="24"/>
          <w:szCs w:val="24"/>
        </w:rPr>
      </w:pPr>
    </w:p>
    <w:p w14:paraId="5A2F9DAE" w14:textId="7ACF6F55" w:rsidR="00A11E3F" w:rsidRPr="00FC1337" w:rsidRDefault="00A11E3F" w:rsidP="00A11E3F">
      <w:pPr>
        <w:rPr>
          <w:rFonts w:ascii="Luminari" w:hAnsi="Luminari"/>
          <w:noProof/>
          <w:color w:val="385623" w:themeColor="accent6" w:themeShade="80"/>
        </w:rPr>
      </w:pPr>
      <w:r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>Een aanbeveling kan verschillende actiepunten bevatten uiteraard.</w:t>
      </w:r>
      <w:r w:rsidR="00FC1337"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 xml:space="preserve"> Je </w:t>
      </w:r>
      <w:proofErr w:type="spellStart"/>
      <w:r w:rsidR="00FC1337"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>kna</w:t>
      </w:r>
      <w:proofErr w:type="spellEnd"/>
      <w:r w:rsidR="00FC1337"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 xml:space="preserve"> ook meerdere aanbevelingen rond verschillende beleidsdomeinen.</w:t>
      </w:r>
      <w:r w:rsidR="00FC1337"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br/>
      </w:r>
      <w:r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 xml:space="preserve">Bij een Queeste van Doen draait alles om de succeservaring </w:t>
      </w:r>
      <w:r w:rsidR="00FC1337"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 xml:space="preserve">op korte termijn </w:t>
      </w:r>
      <w:r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 xml:space="preserve">en de zichtbare impact op het beleid. Je kan ook niet alle actiepunten tegelijkertijd uitvoeren. Kies voor de </w:t>
      </w:r>
      <w:r w:rsidR="00FC1337"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 xml:space="preserve">actie die meest kans heeft op </w:t>
      </w:r>
      <w:r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>succes</w:t>
      </w:r>
      <w:r w:rsidR="00FC1337" w:rsidRPr="00FC1337">
        <w:rPr>
          <w:rFonts w:ascii="Luminari" w:eastAsia="Calibri" w:hAnsi="Luminari" w:cs="Calibri"/>
          <w:color w:val="385623" w:themeColor="accent6" w:themeShade="80"/>
          <w:sz w:val="24"/>
          <w:szCs w:val="24"/>
        </w:rPr>
        <w:t>.</w:t>
      </w:r>
    </w:p>
    <w:p w14:paraId="21859C43" w14:textId="77777777" w:rsidR="00A11E3F" w:rsidRDefault="00A11E3F">
      <w:pPr>
        <w:rPr>
          <w:rFonts w:ascii="Garamond" w:hAnsi="Garamond"/>
          <w:noProof/>
          <w:sz w:val="21"/>
          <w:szCs w:val="21"/>
        </w:rPr>
      </w:pPr>
    </w:p>
    <w:p w14:paraId="2F142BA1" w14:textId="77777777" w:rsidR="00A11E3F" w:rsidRDefault="00A11E3F">
      <w:pPr>
        <w:rPr>
          <w:rFonts w:ascii="Garamond" w:hAnsi="Garamond"/>
          <w:noProof/>
          <w:sz w:val="21"/>
          <w:szCs w:val="21"/>
        </w:rPr>
      </w:pPr>
    </w:p>
    <w:p w14:paraId="63CBC21A" w14:textId="77777777" w:rsidR="00A11E3F" w:rsidRDefault="00A11E3F">
      <w:pPr>
        <w:rPr>
          <w:rFonts w:ascii="Garamond" w:hAnsi="Garamond"/>
          <w:noProof/>
          <w:sz w:val="21"/>
          <w:szCs w:val="21"/>
        </w:rPr>
      </w:pPr>
    </w:p>
    <w:p w14:paraId="0CB66834" w14:textId="5C620175" w:rsidR="00A11E3F" w:rsidRDefault="00A11E3F"/>
    <w:p w14:paraId="3C991ACB" w14:textId="3C7E1548" w:rsidR="00A11E3F" w:rsidRDefault="00A11E3F"/>
    <w:p w14:paraId="65D785D0" w14:textId="77777777" w:rsidR="00A11E3F" w:rsidRDefault="00A11E3F"/>
    <w:sectPr w:rsidR="00A11E3F" w:rsidSect="00A11E3F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minari">
    <w:panose1 w:val="02000505000000020004"/>
    <w:charset w:val="00"/>
    <w:family w:val="auto"/>
    <w:pitch w:val="variable"/>
    <w:sig w:usb0="A00002EF" w:usb1="5000204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F007C1"/>
    <w:multiLevelType w:val="hybridMultilevel"/>
    <w:tmpl w:val="7390F5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E3F"/>
    <w:rsid w:val="00142C55"/>
    <w:rsid w:val="0049124C"/>
    <w:rsid w:val="00A11E3F"/>
    <w:rsid w:val="00B54828"/>
    <w:rsid w:val="00FC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1BC72"/>
  <w15:chartTrackingRefBased/>
  <w15:docId w15:val="{9696396F-1233-4D2B-AC2E-7FC85D3E8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11E3F"/>
    <w:pPr>
      <w:spacing w:after="160" w:line="259" w:lineRule="auto"/>
      <w:ind w:left="720"/>
      <w:contextualSpacing/>
    </w:pPr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50C3537AC56D4C87EC794F85C8B234" ma:contentTypeVersion="12" ma:contentTypeDescription="Een nieuw document maken." ma:contentTypeScope="" ma:versionID="63258bfe43b6e71d383183f9c117445c">
  <xsd:schema xmlns:xsd="http://www.w3.org/2001/XMLSchema" xmlns:xs="http://www.w3.org/2001/XMLSchema" xmlns:p="http://schemas.microsoft.com/office/2006/metadata/properties" xmlns:ns2="5e98c629-3cf6-4bc6-885e-d782acc9cdff" xmlns:ns3="ee56f80f-705e-4ad5-b790-4465a32399fb" targetNamespace="http://schemas.microsoft.com/office/2006/metadata/properties" ma:root="true" ma:fieldsID="9fd6af7b6034e46260913415d7fe3bf6" ns2:_="" ns3:_="">
    <xsd:import namespace="5e98c629-3cf6-4bc6-885e-d782acc9cdff"/>
    <xsd:import namespace="ee56f80f-705e-4ad5-b790-4465a32399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8c629-3cf6-4bc6-885e-d782acc9c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6f80f-705e-4ad5-b790-4465a32399f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F2E5AE-2A5A-4A76-B058-C721A33AE8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F2205E-C548-4DBF-9B81-3A5F516476F8}"/>
</file>

<file path=customXml/itemProps3.xml><?xml version="1.0" encoding="utf-8"?>
<ds:datastoreItem xmlns:ds="http://schemas.openxmlformats.org/officeDocument/2006/customXml" ds:itemID="{AB6ECC61-8805-4037-8A59-B4D5AC0D7830}"/>
</file>

<file path=customXml/itemProps4.xml><?xml version="1.0" encoding="utf-8"?>
<ds:datastoreItem xmlns:ds="http://schemas.openxmlformats.org/officeDocument/2006/customXml" ds:itemID="{251778E0-6995-46C5-A957-9CA6C8A9DE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Jossart</dc:creator>
  <cp:keywords/>
  <dc:description/>
  <cp:lastModifiedBy>Hannes Jossart</cp:lastModifiedBy>
  <cp:revision>2</cp:revision>
  <dcterms:created xsi:type="dcterms:W3CDTF">2020-09-07T13:44:00Z</dcterms:created>
  <dcterms:modified xsi:type="dcterms:W3CDTF">2020-09-07T14:07:00Z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0x0101003450C3537AC56D4C87EC794F85C8B234</vt:lpwstr>
  </property>
</Properties>
</file>